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9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189"/>
        <w:gridCol w:w="4771"/>
        <w:gridCol w:w="852"/>
        <w:gridCol w:w="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</w:p>
        </w:tc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茶水间智能设备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2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内容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190）自动智能饮水机</w:t>
            </w:r>
          </w:p>
        </w:tc>
        <w:tc>
          <w:tcPr>
            <w:tcW w:w="2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适用水源：市政自来水。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2.内胆总容量≥40L，可供应人数≥60人。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3.开水供水量≥35L/H，温开水供水量≥80L/H；净化水供应量≥60L/H。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4.三个出水嘴（一开水一温开水一净化水），高低水嘴，左边开水出水咀高于温开水出水咀，开水具有童锁功能，开水与水槽防溅板面的高度差为340mm±5mm，温开水咀与水槽防溅板面的高度差为260mm±5mm，龙头间距≧300mm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5.取水方式：采用触摸式按键开关。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6.外型尺寸：长*宽*高=1000mm*480mm*1570mm（±5mm）。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7.额定电压：220V-50Hz，不锈钢发热管、加热功率≥3000W。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8.箱体采用≥0.8mm厚热镀锌钢板内外双面纳米喷涂表面工艺处理，防指纹处理，整机钣金表面无焊接点，光滑无菱角，不伤手；箱体转角圆弧设计，无棱边和尖角，防止撞伤；下箱体前开门方式，方便维修维护及滤芯更换；水槽等主要部件采用食品级304#不锈钢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</w:p>
          <w:p>
            <w:pPr>
              <w:widowControl/>
              <w:numPr>
                <w:ilvl w:val="255"/>
                <w:numId w:val="0"/>
              </w:numPr>
              <w:jc w:val="left"/>
              <w:textAlignment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9.水槽具有接水防溅结构设计，防溅水、漏渣防堵，防止取水烫伤，保证饮水安全。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10.上面板为钢化玻璃面板，可整体往前活页开启，必要时可拆卸，方便维修维护。</w:t>
            </w:r>
          </w:p>
          <w:p>
            <w:pPr>
              <w:widowControl/>
              <w:numPr>
                <w:ilvl w:val="255"/>
                <w:numId w:val="0"/>
              </w:numPr>
              <w:jc w:val="left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11.电器控制箱采用ABS材质一次注塑成型，外置嵌入式安装；控制电器原件集成安装，电路控制与涉水部件分离设计，以防漏水时导致漏电触电。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12.零压式内胆，加热胆容量≥20L，恒温水胆容量≥20L。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 xml:space="preserve">13.内胆材质食品级304#不锈钢。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14.加热技术：采用步进式加热技术，层层加热，防止“千沸水”。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15.加热内胆采用冷、热水胆水平并排结构，冷水胆与加热胆分离，防止冷热水混合；加热内胆的蒸汽管道从冷水胆中穿过，回收蒸汽热能使冷水自动升温，达到节能效果。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16.恒温水胆采用方形无菌水箱，内置浸没式紫外线杀菌功能，确保水质新鲜、卫生、健康；温开水出水恒温，无需因季节变化人工进行调温；打水时出水恒流柔和，出水压力小，开一个龙头与开多个龙头出水流速无差异、无波动，无喷水喷气现象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17.采用硅胶座电极水位控制，防止结水垢引起传送信号故障；内胆顶部设有清洗口，口径≥100mm；底部设有排污口，口径≥12mm。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18.过滤装置需模块化安装，滤芯配置：至少具备五级RO反渗透：PP棉+压缩（烧结）活性炭+PP棉+RO膜+颗粒（后置）活性炭，净水流量≥1.05L/m，额定净水总量≥3m³，具有紫外线杀菌功能，水质标准：符合《生活饮用水水质处理器卫生安全与功能评价规范——反渗透处理装置》（2001）的要求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.温开水制水不得采用开水和常温水直接混合的方式，需采用物理热交换技术，交换器内管为304不锈钢波纹管，外管为304不锈钢硬管，热交换器符合GB4806.9-2016相关标准要求；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.所投产品具有滤芯防伪识别，安装或更换滤芯时，对滤芯进行防伪识别，确保所换滤芯为原厂原装滤芯，保证饮水安全健康；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.釆用智能微电脑控制，显示屏为5～6寸数码屏，可显示水温、时间、星期、滤芯状态寿命、水位状态、可饮用状态等状态显示；具备时间调控功能，具备故障自动诊断并能及时显示相应的故障提示；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.防触电I类、防护等级达到或优于IP44；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.控制电路部分采用≤24V低压电源控制；水槽排水漏斗下水口连接管采用带钢丝的耐高温软管和螺纹锁接，排水管采用PP-R管，确保排水系统不脱落、不漏水；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.所投产品主要涉水部件内胆、波纹管、电磁阀、水槽、电极、进水接头、发热管、铜配件、热交换器、滤壳、硅胶管、密封圈等符合GB4806.7-2016、GB4806.9-2016、GB4806.11-2016相关标准要求；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  <w:r>
              <w:rPr>
                <w:rFonts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）多用途储物矮柜</w:t>
            </w:r>
          </w:p>
        </w:tc>
        <w:tc>
          <w:tcPr>
            <w:tcW w:w="2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尺寸：长：100cm，高：0.8cm。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材质：16厘防潮板柜体+生态板柜门+单色石英石台面（含小五金）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至少配备陶瓷台盆1个，龙头和下水 1套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间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  <w:r>
              <w:rPr>
                <w:rFonts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）智慧物联网净水器</w:t>
            </w:r>
          </w:p>
        </w:tc>
        <w:tc>
          <w:tcPr>
            <w:tcW w:w="2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产品结构：超滤(内)*2+活性炭+超滤活性炭复合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净水产量：1.5L/min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额定总净水量：≥2000L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外型尺寸：430mm*743mm*413mm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工作压力：01-0.4Mpa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适用水温：5-38℃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产品特点：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双膜双炭≥4级深度精滤:超滤主滤芯过滤精度高达0.01微米，滤除病毒细菌保留矿物质。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超滤双滤芯并联，超大通量快速产水:打开水龙头，接满一杯250ML口感水仅需6秒。双出水设计，清洗与直饮分级用水，满足多样用水需求。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滤芯自清洗、自排污：独特1进2出设计，轻松排出杂质，不脏不堵，水质更安全。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直饮保险器：第四级CUF强效复合滤芯，避免上级滤芯活性炭粉泄露隐患。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换芯智能提醒：水质监测、一目了然，滤芯实时状态、尽在掌握之中。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  <w:r>
              <w:rPr>
                <w:rFonts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）智能记忆即热饮水机</w:t>
            </w:r>
          </w:p>
        </w:tc>
        <w:tc>
          <w:tcPr>
            <w:tcW w:w="2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产品尺寸：300mm *160mm*400 mm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额定电压：220 V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额定功率：2200W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进水压力：0.1-0.4 Mpa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适用水源：直饮水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秒速即热，一键出水，告别千滚水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≥5档便捷调温，专温专饮，口感更佳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≥4档定量出水，量满即停，无需守候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智能触控大屏，老人操作也方便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智能记忆模式，自动记录上一次水温、水量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沸点可调节，高海拔也能畅享好水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三重保护，防干烧、防漏电、防缺水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灵敏童锁，自动上锁，避免烫伤意外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rPr>
          <w:trHeight w:val="880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  <w:r>
              <w:rPr>
                <w:rFonts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）多用途储物矮柜</w:t>
            </w:r>
          </w:p>
        </w:tc>
        <w:tc>
          <w:tcPr>
            <w:tcW w:w="2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尺寸：长：180cm，高：0.8cm。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材质：16厘防潮板柜体+生态板柜门+单色石英石台面（含小五金）。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至少配备陶瓷台盆，1个，龙头和下水，1套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间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  <w:r>
              <w:rPr>
                <w:rFonts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）多用途储物高柜</w:t>
            </w:r>
          </w:p>
        </w:tc>
        <w:tc>
          <w:tcPr>
            <w:tcW w:w="2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材质：16厘防潮板柜体+生态板柜门（含小五金）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平方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4.9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  <w:r>
              <w:rPr>
                <w:rFonts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）智慧节能冷藏设备</w:t>
            </w:r>
          </w:p>
        </w:tc>
        <w:tc>
          <w:tcPr>
            <w:tcW w:w="2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总容量：432L，冷藏容积：259L,冷冻容积：151L，变温容积22L。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能耗等级：1级。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冷冻能力:7.0kg/12h。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外形尺寸（宽深高）：794mm*650mm*1810mm。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  <w:r>
              <w:rPr>
                <w:rFonts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）光波变频速热微波炉</w:t>
            </w:r>
          </w:p>
        </w:tc>
        <w:tc>
          <w:tcPr>
            <w:tcW w:w="2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容积：23L；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能效等级：1级；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变频/定频：变频；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微波功率：900W；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烧烤功率：1950W；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外形尺寸（宽深高）：495mm*445mm*303mm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功能：微烤炸三合一、100-240℃宽幅调温、APP远程控制、不锈钢腔体。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</w:trPr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  <w:r>
              <w:rPr>
                <w:rFonts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8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）触屏智能咖啡机</w:t>
            </w:r>
          </w:p>
        </w:tc>
        <w:tc>
          <w:tcPr>
            <w:tcW w:w="2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全自动咖啡机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研磨档位：≥13档；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豆仓容量：≥250g；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水箱容量：≥1.8L；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豆粉两用；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奶咖制作：手动卡布奇洛系统；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操控方式：触摸式；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功率：1450W；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电压：220-240V；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频率：50-60Hz；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尺寸（宽深高）：240mm*438mm*356mm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500" w:type="pc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  <w:r>
              <w:rPr>
                <w:rFonts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9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）玻璃隔断和玻璃门</w:t>
            </w:r>
          </w:p>
        </w:tc>
        <w:tc>
          <w:tcPr>
            <w:tcW w:w="28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定制玻璃隔断和玻璃门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12厘透明钢化玻璃（3C标），不锈钢饰面；高度2000mm</w:t>
            </w:r>
          </w:p>
        </w:tc>
        <w:tc>
          <w:tcPr>
            <w:tcW w:w="50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DACDEE"/>
    <w:multiLevelType w:val="singleLevel"/>
    <w:tmpl w:val="13DACDE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NzU2ZmJjODQzYjg5ZTk1Y2MxNWIxNWVmMzE3NDgifQ=="/>
  </w:docVars>
  <w:rsids>
    <w:rsidRoot w:val="0C1A1475"/>
    <w:rsid w:val="002C7211"/>
    <w:rsid w:val="0035113F"/>
    <w:rsid w:val="00481FC5"/>
    <w:rsid w:val="007C2DF9"/>
    <w:rsid w:val="00B474C5"/>
    <w:rsid w:val="0C1A1475"/>
    <w:rsid w:val="1FFA24B7"/>
    <w:rsid w:val="25A36230"/>
    <w:rsid w:val="3D4D104F"/>
    <w:rsid w:val="4B6F2DCB"/>
    <w:rsid w:val="4F02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paragraph" w:customStyle="1" w:styleId="8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624</Words>
  <Characters>3562</Characters>
  <Lines>29</Lines>
  <Paragraphs>8</Paragraphs>
  <TotalTime>16</TotalTime>
  <ScaleCrop>false</ScaleCrop>
  <LinksUpToDate>false</LinksUpToDate>
  <CharactersWithSpaces>4178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2023-09-13T09:54:00Z</dcterms:created>
  <dc:creator>LENOVO</dc:creator>
  <cp:lastModifiedBy>LENOVO</cp:lastModifiedBy>
  <dcterms:modified xsi:type="dcterms:W3CDTF">2023-10-25T08:03:44Z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98F69DD3897341AB974411A1B35A8F38_11</vt:lpwstr>
  </property>
</Properties>
</file>